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64" w:rsidRDefault="00DE4F01">
      <w:r>
        <w:t xml:space="preserve">              </w:t>
      </w:r>
      <w:r>
        <w:rPr>
          <w:noProof/>
        </w:rPr>
        <w:drawing>
          <wp:inline distT="0" distB="0" distL="0" distR="0">
            <wp:extent cx="5145861" cy="1033145"/>
            <wp:effectExtent l="0" t="0" r="10795" b="8255"/>
            <wp:docPr id="1" name="Picture 1" descr="Macintosh HD:Users:ronbellchambers:Desktop:SupportNoDamOp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nbellchambers:Desktop:SupportNoDamOptio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36" cy="103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01" w:rsidRDefault="00DE4F01"/>
    <w:p w:rsidR="00DE4F01" w:rsidRDefault="00DE4F01">
      <w:r>
        <w:t xml:space="preserve">                                </w:t>
      </w:r>
    </w:p>
    <w:p w:rsidR="00DE4F01" w:rsidRPr="008B1171" w:rsidRDefault="008B1171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686422">
        <w:rPr>
          <w:b/>
          <w:sz w:val="30"/>
          <w:szCs w:val="30"/>
        </w:rPr>
        <w:t xml:space="preserve">MEDIA RELEASE: </w:t>
      </w:r>
      <w:r w:rsidR="00C0095D">
        <w:rPr>
          <w:b/>
          <w:sz w:val="30"/>
          <w:szCs w:val="30"/>
        </w:rPr>
        <w:t>Friday 14</w:t>
      </w:r>
      <w:r w:rsidR="00C0095D" w:rsidRPr="00C0095D">
        <w:rPr>
          <w:b/>
          <w:sz w:val="30"/>
          <w:szCs w:val="30"/>
          <w:vertAlign w:val="superscript"/>
        </w:rPr>
        <w:t>th</w:t>
      </w:r>
      <w:r w:rsidR="00C0095D">
        <w:rPr>
          <w:b/>
          <w:sz w:val="30"/>
          <w:szCs w:val="30"/>
        </w:rPr>
        <w:t xml:space="preserve"> February</w:t>
      </w:r>
    </w:p>
    <w:p w:rsidR="00DE4F01" w:rsidRPr="00C0095D" w:rsidRDefault="00DE4F01">
      <w:pPr>
        <w:rPr>
          <w:b/>
          <w:color w:val="FF0000"/>
          <w:sz w:val="30"/>
          <w:szCs w:val="30"/>
        </w:rPr>
      </w:pPr>
      <w:r w:rsidRPr="00C0095D">
        <w:rPr>
          <w:b/>
          <w:color w:val="FF0000"/>
          <w:sz w:val="30"/>
          <w:szCs w:val="30"/>
        </w:rPr>
        <w:t xml:space="preserve">                                       </w:t>
      </w:r>
    </w:p>
    <w:p w:rsidR="00C0095D" w:rsidRDefault="00C0095D">
      <w:pPr>
        <w:rPr>
          <w:b/>
          <w:color w:val="FF0000"/>
          <w:sz w:val="30"/>
          <w:szCs w:val="30"/>
        </w:rPr>
      </w:pPr>
    </w:p>
    <w:p w:rsidR="00DE4F01" w:rsidRPr="00C0095D" w:rsidRDefault="00C0095D">
      <w:pPr>
        <w:rPr>
          <w:b/>
          <w:color w:val="FF0000"/>
          <w:sz w:val="30"/>
          <w:szCs w:val="30"/>
          <w:u w:val="single"/>
        </w:rPr>
      </w:pPr>
      <w:r w:rsidRPr="00C0095D">
        <w:rPr>
          <w:b/>
          <w:color w:val="FF0000"/>
          <w:sz w:val="30"/>
          <w:szCs w:val="30"/>
        </w:rPr>
        <w:t xml:space="preserve">                 </w:t>
      </w:r>
      <w:r>
        <w:rPr>
          <w:b/>
          <w:color w:val="FF0000"/>
          <w:sz w:val="30"/>
          <w:szCs w:val="30"/>
          <w:u w:val="single"/>
        </w:rPr>
        <w:t>ADELAIDE FLOODS WHILE DAM SITE DRY!</w:t>
      </w:r>
      <w:bookmarkStart w:id="0" w:name="_GoBack"/>
      <w:bookmarkEnd w:id="0"/>
    </w:p>
    <w:p w:rsidR="00DE4F01" w:rsidRPr="00C0095D" w:rsidRDefault="00DE4F01" w:rsidP="00DE4F01">
      <w:pPr>
        <w:rPr>
          <w:b/>
          <w:sz w:val="28"/>
          <w:szCs w:val="28"/>
        </w:rPr>
      </w:pPr>
    </w:p>
    <w:p w:rsidR="00C0095D" w:rsidRDefault="00C0095D" w:rsidP="00C0095D">
      <w:pPr>
        <w:pStyle w:val="ListParagraph"/>
        <w:ind w:left="0"/>
        <w:jc w:val="both"/>
        <w:rPr>
          <w:b/>
          <w:sz w:val="28"/>
          <w:szCs w:val="28"/>
        </w:rPr>
      </w:pPr>
    </w:p>
    <w:p w:rsidR="00C0095D" w:rsidRPr="00C0095D" w:rsidRDefault="00C0095D" w:rsidP="00C0095D">
      <w:pPr>
        <w:pStyle w:val="ListParagraph"/>
        <w:ind w:left="0"/>
        <w:jc w:val="both"/>
        <w:rPr>
          <w:b/>
          <w:sz w:val="28"/>
          <w:szCs w:val="28"/>
        </w:rPr>
      </w:pPr>
      <w:r w:rsidRPr="00C0095D">
        <w:rPr>
          <w:b/>
          <w:sz w:val="28"/>
          <w:szCs w:val="28"/>
        </w:rPr>
        <w:t>The flash flooding that occurred across urban Adelaide on Thursday 13</w:t>
      </w:r>
      <w:r w:rsidRPr="00C0095D">
        <w:rPr>
          <w:b/>
          <w:sz w:val="28"/>
          <w:szCs w:val="28"/>
          <w:vertAlign w:val="superscript"/>
        </w:rPr>
        <w:t>th</w:t>
      </w:r>
      <w:r w:rsidRPr="00C0095D">
        <w:rPr>
          <w:b/>
          <w:sz w:val="28"/>
          <w:szCs w:val="28"/>
        </w:rPr>
        <w:t xml:space="preserve"> and Friday 14</w:t>
      </w:r>
      <w:r w:rsidRPr="00C0095D">
        <w:rPr>
          <w:b/>
          <w:sz w:val="28"/>
          <w:szCs w:val="28"/>
          <w:vertAlign w:val="superscript"/>
        </w:rPr>
        <w:t>th</w:t>
      </w:r>
      <w:r w:rsidRPr="00C0095D">
        <w:rPr>
          <w:b/>
          <w:sz w:val="28"/>
          <w:szCs w:val="28"/>
        </w:rPr>
        <w:t xml:space="preserve"> of February 2014, provided a perfect example of how a dam in the rural </w:t>
      </w:r>
      <w:proofErr w:type="spellStart"/>
      <w:r w:rsidRPr="00C0095D">
        <w:rPr>
          <w:b/>
          <w:sz w:val="28"/>
          <w:szCs w:val="28"/>
        </w:rPr>
        <w:t>Brownhill</w:t>
      </w:r>
      <w:proofErr w:type="spellEnd"/>
      <w:r w:rsidRPr="00C0095D">
        <w:rPr>
          <w:b/>
          <w:sz w:val="28"/>
          <w:szCs w:val="28"/>
        </w:rPr>
        <w:t xml:space="preserve"> Creek catchment cannot protect urban residents from extreme short duration rain events. Please visit our website at </w:t>
      </w:r>
      <w:hyperlink r:id="rId6" w:history="1">
        <w:r w:rsidRPr="00C0095D">
          <w:rPr>
            <w:rStyle w:val="Hyperlink"/>
            <w:b/>
            <w:sz w:val="28"/>
            <w:szCs w:val="28"/>
          </w:rPr>
          <w:t>www.brownhillcreek.org</w:t>
        </w:r>
      </w:hyperlink>
      <w:r w:rsidRPr="00C0095D">
        <w:rPr>
          <w:b/>
          <w:sz w:val="28"/>
          <w:szCs w:val="28"/>
        </w:rPr>
        <w:t xml:space="preserve"> to see the officially verified photograph of a dry </w:t>
      </w:r>
      <w:proofErr w:type="spellStart"/>
      <w:r w:rsidRPr="00C0095D">
        <w:rPr>
          <w:b/>
          <w:sz w:val="28"/>
          <w:szCs w:val="28"/>
        </w:rPr>
        <w:t>Brownhill</w:t>
      </w:r>
      <w:proofErr w:type="spellEnd"/>
      <w:r w:rsidRPr="00C0095D">
        <w:rPr>
          <w:b/>
          <w:sz w:val="28"/>
          <w:szCs w:val="28"/>
        </w:rPr>
        <w:t xml:space="preserve"> Creek at the proposed dam site, while Adelaide suburbs were awash with </w:t>
      </w:r>
      <w:proofErr w:type="spellStart"/>
      <w:r w:rsidRPr="00C0095D">
        <w:rPr>
          <w:b/>
          <w:sz w:val="28"/>
          <w:szCs w:val="28"/>
        </w:rPr>
        <w:t>stormwater</w:t>
      </w:r>
      <w:proofErr w:type="spellEnd"/>
      <w:r w:rsidRPr="00C0095D">
        <w:rPr>
          <w:b/>
          <w:sz w:val="28"/>
          <w:szCs w:val="28"/>
        </w:rPr>
        <w:t xml:space="preserve">. The urban </w:t>
      </w:r>
      <w:proofErr w:type="spellStart"/>
      <w:r w:rsidRPr="00C0095D">
        <w:rPr>
          <w:b/>
          <w:sz w:val="28"/>
          <w:szCs w:val="28"/>
        </w:rPr>
        <w:t>stormwater</w:t>
      </w:r>
      <w:proofErr w:type="spellEnd"/>
      <w:r w:rsidRPr="00C0095D">
        <w:rPr>
          <w:b/>
          <w:sz w:val="28"/>
          <w:szCs w:val="28"/>
        </w:rPr>
        <w:t xml:space="preserve"> system must be upgraded to handle peak </w:t>
      </w:r>
      <w:proofErr w:type="spellStart"/>
      <w:r w:rsidRPr="00C0095D">
        <w:rPr>
          <w:b/>
          <w:sz w:val="28"/>
          <w:szCs w:val="28"/>
        </w:rPr>
        <w:t>stormwater</w:t>
      </w:r>
      <w:proofErr w:type="spellEnd"/>
      <w:r w:rsidRPr="00C0095D">
        <w:rPr>
          <w:b/>
          <w:sz w:val="28"/>
          <w:szCs w:val="28"/>
        </w:rPr>
        <w:t xml:space="preserve"> flows generated by such extreme short duration rain events and once this is done the system will be able to handle rural flows from long duration </w:t>
      </w:r>
      <w:r>
        <w:rPr>
          <w:b/>
          <w:sz w:val="28"/>
          <w:szCs w:val="28"/>
        </w:rPr>
        <w:t xml:space="preserve">rain </w:t>
      </w:r>
      <w:r w:rsidRPr="00C0095D">
        <w:rPr>
          <w:b/>
          <w:sz w:val="28"/>
          <w:szCs w:val="28"/>
        </w:rPr>
        <w:t xml:space="preserve">events. </w:t>
      </w:r>
    </w:p>
    <w:p w:rsidR="00DE4F01" w:rsidRDefault="00DE4F01">
      <w:pPr>
        <w:rPr>
          <w:b/>
          <w:sz w:val="28"/>
          <w:szCs w:val="28"/>
          <w:u w:val="single"/>
        </w:rPr>
      </w:pPr>
    </w:p>
    <w:p w:rsidR="00C0095D" w:rsidRPr="00C0095D" w:rsidRDefault="00C0095D" w:rsidP="00C0095D">
      <w:pPr>
        <w:pStyle w:val="ListParagraph"/>
        <w:ind w:left="0"/>
        <w:jc w:val="both"/>
        <w:rPr>
          <w:b/>
          <w:i/>
          <w:sz w:val="28"/>
          <w:szCs w:val="28"/>
        </w:rPr>
      </w:pPr>
      <w:r w:rsidRPr="00C0095D">
        <w:rPr>
          <w:b/>
          <w:i/>
          <w:sz w:val="28"/>
          <w:szCs w:val="28"/>
        </w:rPr>
        <w:t xml:space="preserve">There is a clear and feasible No Dam alternative. Save the environment, save heritage, save money, listen to the community and finally drop the dam forever! </w:t>
      </w:r>
    </w:p>
    <w:p w:rsidR="00C0095D" w:rsidRDefault="00C0095D">
      <w:pPr>
        <w:rPr>
          <w:b/>
          <w:sz w:val="28"/>
          <w:szCs w:val="28"/>
          <w:u w:val="single"/>
        </w:rPr>
      </w:pPr>
    </w:p>
    <w:p w:rsidR="00AA147B" w:rsidRDefault="00DE4F01" w:rsidP="00DE4F01">
      <w:pPr>
        <w:jc w:val="both"/>
        <w:rPr>
          <w:b/>
          <w:sz w:val="28"/>
          <w:szCs w:val="28"/>
        </w:rPr>
      </w:pPr>
      <w:r w:rsidRPr="00DE4F01">
        <w:rPr>
          <w:b/>
          <w:sz w:val="28"/>
          <w:szCs w:val="28"/>
        </w:rPr>
        <w:t xml:space="preserve">Ron Bellchambers    </w:t>
      </w:r>
    </w:p>
    <w:p w:rsidR="00DE4F01" w:rsidRPr="00DE4F01" w:rsidRDefault="00DE4F01" w:rsidP="00DE4F01">
      <w:pPr>
        <w:jc w:val="both"/>
        <w:rPr>
          <w:b/>
          <w:sz w:val="28"/>
          <w:szCs w:val="28"/>
        </w:rPr>
      </w:pPr>
      <w:r w:rsidRPr="00DE4F01">
        <w:rPr>
          <w:b/>
          <w:sz w:val="28"/>
          <w:szCs w:val="28"/>
        </w:rPr>
        <w:t>0427718106</w:t>
      </w:r>
    </w:p>
    <w:p w:rsidR="00AA147B" w:rsidRDefault="00DE4F01" w:rsidP="00DE4F01">
      <w:pPr>
        <w:jc w:val="both"/>
        <w:rPr>
          <w:b/>
          <w:sz w:val="28"/>
          <w:szCs w:val="28"/>
        </w:rPr>
      </w:pPr>
      <w:r w:rsidRPr="00DE4F01">
        <w:rPr>
          <w:b/>
          <w:sz w:val="28"/>
          <w:szCs w:val="28"/>
        </w:rPr>
        <w:t xml:space="preserve">Spokesperson for the No Dam in </w:t>
      </w:r>
      <w:proofErr w:type="spellStart"/>
      <w:r w:rsidRPr="00DE4F01">
        <w:rPr>
          <w:b/>
          <w:sz w:val="28"/>
          <w:szCs w:val="28"/>
        </w:rPr>
        <w:t>Brownhill</w:t>
      </w:r>
      <w:proofErr w:type="spellEnd"/>
      <w:r w:rsidRPr="00DE4F01">
        <w:rPr>
          <w:b/>
          <w:sz w:val="28"/>
          <w:szCs w:val="28"/>
        </w:rPr>
        <w:t xml:space="preserve"> Creek </w:t>
      </w:r>
    </w:p>
    <w:p w:rsidR="00DE4F01" w:rsidRPr="00DE4F01" w:rsidRDefault="00DE4F01" w:rsidP="00DE4F01">
      <w:pPr>
        <w:jc w:val="both"/>
        <w:rPr>
          <w:b/>
          <w:sz w:val="28"/>
          <w:szCs w:val="28"/>
        </w:rPr>
      </w:pPr>
      <w:r w:rsidRPr="00DE4F01">
        <w:rPr>
          <w:b/>
          <w:sz w:val="28"/>
          <w:szCs w:val="28"/>
        </w:rPr>
        <w:t>Community Action Group</w:t>
      </w:r>
    </w:p>
    <w:p w:rsidR="00AA147B" w:rsidRDefault="00C0095D" w:rsidP="00DE4F01">
      <w:pPr>
        <w:jc w:val="both"/>
        <w:rPr>
          <w:b/>
          <w:sz w:val="28"/>
          <w:szCs w:val="28"/>
        </w:rPr>
      </w:pPr>
      <w:hyperlink r:id="rId7" w:history="1">
        <w:r w:rsidR="00DE4F01" w:rsidRPr="00DE4F01">
          <w:rPr>
            <w:rStyle w:val="Hyperlink"/>
            <w:b/>
            <w:sz w:val="28"/>
            <w:szCs w:val="28"/>
          </w:rPr>
          <w:t>www.brownhillcreek.org</w:t>
        </w:r>
      </w:hyperlink>
      <w:r w:rsidR="00DE4F01" w:rsidRPr="00DE4F01">
        <w:rPr>
          <w:b/>
          <w:sz w:val="28"/>
          <w:szCs w:val="28"/>
        </w:rPr>
        <w:t xml:space="preserve">      </w:t>
      </w:r>
    </w:p>
    <w:p w:rsidR="00DE4F01" w:rsidRPr="00F24F95" w:rsidRDefault="00DE4F01" w:rsidP="00F24F95">
      <w:pPr>
        <w:jc w:val="both"/>
        <w:rPr>
          <w:sz w:val="26"/>
          <w:szCs w:val="26"/>
        </w:rPr>
      </w:pPr>
      <w:proofErr w:type="gramStart"/>
      <w:r w:rsidRPr="00DE4F01">
        <w:rPr>
          <w:b/>
          <w:sz w:val="28"/>
          <w:szCs w:val="28"/>
        </w:rPr>
        <w:t>email</w:t>
      </w:r>
      <w:proofErr w:type="gramEnd"/>
      <w:r w:rsidRPr="00DE4F01">
        <w:rPr>
          <w:b/>
          <w:sz w:val="28"/>
          <w:szCs w:val="28"/>
        </w:rPr>
        <w:t>: brownhillcreek@gmail.com</w:t>
      </w:r>
    </w:p>
    <w:sectPr w:rsidR="00DE4F01" w:rsidRPr="00F24F95" w:rsidSect="00DE4F01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01"/>
    <w:rsid w:val="001F6143"/>
    <w:rsid w:val="003F40FF"/>
    <w:rsid w:val="004341DD"/>
    <w:rsid w:val="00686422"/>
    <w:rsid w:val="008B1171"/>
    <w:rsid w:val="009F40FE"/>
    <w:rsid w:val="00AA147B"/>
    <w:rsid w:val="00C0095D"/>
    <w:rsid w:val="00DE4F01"/>
    <w:rsid w:val="00EE7464"/>
    <w:rsid w:val="00F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rownhillcreek.org" TargetMode="External"/><Relationship Id="rId7" Type="http://schemas.openxmlformats.org/officeDocument/2006/relationships/hyperlink" Target="http://www.brownhillcreek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Bellchambers</dc:creator>
  <cp:keywords/>
  <dc:description/>
  <cp:lastModifiedBy>Ron Bellchambers</cp:lastModifiedBy>
  <cp:revision>2</cp:revision>
  <cp:lastPrinted>2013-11-28T02:50:00Z</cp:lastPrinted>
  <dcterms:created xsi:type="dcterms:W3CDTF">2014-02-17T01:49:00Z</dcterms:created>
  <dcterms:modified xsi:type="dcterms:W3CDTF">2014-02-17T01:49:00Z</dcterms:modified>
</cp:coreProperties>
</file>